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9A" w:rsidRPr="00D5632F" w:rsidRDefault="008E219A" w:rsidP="00D5632F">
      <w:pPr>
        <w:pStyle w:val="BodyText3"/>
        <w:jc w:val="left"/>
        <w:rPr>
          <w:sz w:val="20"/>
        </w:rPr>
      </w:pPr>
      <w:bookmarkStart w:id="0" w:name="_GoBack"/>
      <w:bookmarkEnd w:id="0"/>
    </w:p>
    <w:p w:rsidR="008E219A" w:rsidRPr="00D5632F" w:rsidRDefault="008E219A" w:rsidP="00D5632F">
      <w:pPr>
        <w:pStyle w:val="BodyText3"/>
        <w:jc w:val="left"/>
        <w:rPr>
          <w:sz w:val="20"/>
        </w:rPr>
      </w:pPr>
    </w:p>
    <w:p w:rsidR="008E219A" w:rsidRPr="00D5632F" w:rsidRDefault="008E219A" w:rsidP="00D5632F">
      <w:pPr>
        <w:pStyle w:val="BodyText3"/>
        <w:jc w:val="left"/>
        <w:rPr>
          <w:sz w:val="20"/>
        </w:rPr>
      </w:pPr>
    </w:p>
    <w:p w:rsidR="00110247" w:rsidRDefault="00110247" w:rsidP="00110247">
      <w:pPr>
        <w:ind w:left="2160" w:hanging="2160"/>
        <w:jc w:val="right"/>
        <w:rPr>
          <w:rFonts w:ascii="Arial" w:hAnsi="Arial" w:cs="Arial"/>
          <w:b/>
        </w:rPr>
      </w:pPr>
      <w:r>
        <w:rPr>
          <w:rFonts w:ascii="Arial" w:hAnsi="Arial" w:cs="Arial"/>
          <w:b/>
          <w:noProof/>
          <w:lang w:eastAsia="en-GB"/>
        </w:rPr>
        <w:drawing>
          <wp:inline distT="0" distB="0" distL="0" distR="0" wp14:anchorId="30A75BCA" wp14:editId="1F791306">
            <wp:extent cx="2006844" cy="790575"/>
            <wp:effectExtent l="0" t="0" r="0" b="0"/>
            <wp:docPr id="1" name="Picture 1" descr="C:\Users\MHADBX\AppData\Local\Microsoft\Windows\Temporary Internet Files\Content.Outlook\YS233099\Logo+fLR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DBX\AppData\Local\Microsoft\Windows\Temporary Internet Files\Content.Outlook\YS233099\Logo+fLRR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844" cy="790575"/>
                    </a:xfrm>
                    <a:prstGeom prst="rect">
                      <a:avLst/>
                    </a:prstGeom>
                    <a:noFill/>
                    <a:ln>
                      <a:noFill/>
                    </a:ln>
                  </pic:spPr>
                </pic:pic>
              </a:graphicData>
            </a:graphic>
          </wp:inline>
        </w:drawing>
      </w:r>
    </w:p>
    <w:p w:rsidR="00110247" w:rsidRDefault="00110247" w:rsidP="00110247">
      <w:pPr>
        <w:ind w:left="2160" w:hanging="2160"/>
        <w:rPr>
          <w:rFonts w:ascii="Arial" w:hAnsi="Arial" w:cs="Arial"/>
          <w:b/>
        </w:rPr>
      </w:pPr>
    </w:p>
    <w:p w:rsidR="00A9509B" w:rsidRPr="00110247" w:rsidRDefault="00A9509B" w:rsidP="00110247">
      <w:pPr>
        <w:ind w:left="2160" w:hanging="2160"/>
        <w:rPr>
          <w:rFonts w:ascii="Arial" w:hAnsi="Arial" w:cs="Arial"/>
          <w:b/>
          <w:bCs/>
        </w:rPr>
      </w:pPr>
      <w:r w:rsidRPr="00110247">
        <w:rPr>
          <w:rFonts w:ascii="Arial" w:hAnsi="Arial" w:cs="Arial"/>
          <w:b/>
        </w:rPr>
        <w:t>Position Title</w:t>
      </w:r>
      <w:r w:rsidRPr="00110247">
        <w:rPr>
          <w:rFonts w:ascii="Arial" w:hAnsi="Arial" w:cs="Arial"/>
        </w:rPr>
        <w:t>:</w:t>
      </w:r>
      <w:r w:rsidRPr="00110247">
        <w:rPr>
          <w:rFonts w:ascii="Arial" w:hAnsi="Arial" w:cs="Arial"/>
        </w:rPr>
        <w:tab/>
      </w:r>
      <w:r w:rsidR="005016F4">
        <w:rPr>
          <w:rFonts w:ascii="Arial" w:hAnsi="Arial" w:cs="Arial"/>
        </w:rPr>
        <w:t xml:space="preserve">Rolling Stock </w:t>
      </w:r>
      <w:r w:rsidR="00A21A33">
        <w:rPr>
          <w:rFonts w:ascii="Arial" w:hAnsi="Arial" w:cs="Arial"/>
        </w:rPr>
        <w:t>Traction</w:t>
      </w:r>
      <w:r w:rsidR="00BA498C">
        <w:rPr>
          <w:rFonts w:ascii="Arial" w:hAnsi="Arial" w:cs="Arial"/>
        </w:rPr>
        <w:t xml:space="preserve"> - Senior</w:t>
      </w:r>
      <w:r w:rsidR="00A21A33">
        <w:rPr>
          <w:rFonts w:ascii="Arial" w:hAnsi="Arial" w:cs="Arial"/>
        </w:rPr>
        <w:t xml:space="preserve"> </w:t>
      </w:r>
      <w:r w:rsidR="00CA737D" w:rsidRPr="00012FF9">
        <w:rPr>
          <w:rFonts w:ascii="Arial" w:hAnsi="Arial" w:cs="Arial"/>
        </w:rPr>
        <w:t>Consultant</w:t>
      </w:r>
    </w:p>
    <w:p w:rsidR="00A9509B" w:rsidRPr="00110247" w:rsidRDefault="00BA5F8D" w:rsidP="00110247">
      <w:pPr>
        <w:rPr>
          <w:rFonts w:ascii="Arial" w:hAnsi="Arial" w:cs="Arial"/>
          <w:b/>
          <w:bCs/>
        </w:rPr>
      </w:pPr>
      <w:r w:rsidRPr="00110247">
        <w:rPr>
          <w:rFonts w:ascii="Arial" w:hAnsi="Arial" w:cs="Arial"/>
          <w:b/>
          <w:bCs/>
        </w:rPr>
        <w:t>Grade</w:t>
      </w:r>
      <w:r w:rsidR="00A9509B" w:rsidRPr="00110247">
        <w:rPr>
          <w:rFonts w:ascii="Arial" w:hAnsi="Arial" w:cs="Arial"/>
          <w:b/>
          <w:bCs/>
        </w:rPr>
        <w:t>:</w:t>
      </w:r>
      <w:r w:rsidR="00A9509B" w:rsidRPr="00110247">
        <w:rPr>
          <w:rFonts w:ascii="Arial" w:hAnsi="Arial" w:cs="Arial"/>
          <w:b/>
          <w:bCs/>
        </w:rPr>
        <w:tab/>
      </w:r>
      <w:r w:rsidR="00A9509B" w:rsidRPr="00110247">
        <w:rPr>
          <w:rFonts w:ascii="Arial" w:hAnsi="Arial" w:cs="Arial"/>
          <w:b/>
          <w:bCs/>
        </w:rPr>
        <w:tab/>
      </w:r>
      <w:r w:rsidR="00E7589D" w:rsidRPr="00110247">
        <w:rPr>
          <w:rFonts w:ascii="Arial" w:hAnsi="Arial" w:cs="Arial"/>
          <w:b/>
          <w:bCs/>
        </w:rPr>
        <w:tab/>
      </w:r>
      <w:r w:rsidR="00E31BDF">
        <w:rPr>
          <w:rFonts w:ascii="Arial" w:hAnsi="Arial" w:cs="Arial"/>
          <w:bCs/>
        </w:rPr>
        <w:t>D</w:t>
      </w:r>
    </w:p>
    <w:p w:rsidR="00A9509B" w:rsidRPr="00110247" w:rsidRDefault="00A9509B" w:rsidP="00110247">
      <w:pPr>
        <w:rPr>
          <w:rFonts w:ascii="Arial" w:hAnsi="Arial" w:cs="Arial"/>
          <w:b/>
          <w:bCs/>
        </w:rPr>
      </w:pPr>
      <w:r w:rsidRPr="00110247">
        <w:rPr>
          <w:rFonts w:ascii="Arial" w:hAnsi="Arial" w:cs="Arial"/>
          <w:b/>
          <w:bCs/>
        </w:rPr>
        <w:t>Status:</w:t>
      </w:r>
      <w:r w:rsidRPr="00110247">
        <w:rPr>
          <w:rFonts w:ascii="Arial" w:hAnsi="Arial" w:cs="Arial"/>
          <w:b/>
          <w:bCs/>
        </w:rPr>
        <w:tab/>
      </w:r>
      <w:r w:rsidRPr="00110247">
        <w:rPr>
          <w:rFonts w:ascii="Arial" w:hAnsi="Arial" w:cs="Arial"/>
          <w:b/>
          <w:bCs/>
        </w:rPr>
        <w:tab/>
      </w:r>
      <w:r w:rsidRPr="00110247">
        <w:rPr>
          <w:rFonts w:ascii="Arial" w:hAnsi="Arial" w:cs="Arial"/>
          <w:b/>
          <w:bCs/>
        </w:rPr>
        <w:tab/>
      </w:r>
      <w:r w:rsidR="000E051B" w:rsidRPr="00110247">
        <w:rPr>
          <w:rFonts w:ascii="Arial" w:hAnsi="Arial" w:cs="Arial"/>
          <w:bCs/>
        </w:rPr>
        <w:t>Permanent</w:t>
      </w:r>
      <w:r w:rsidRPr="00110247">
        <w:rPr>
          <w:rFonts w:ascii="Arial" w:hAnsi="Arial" w:cs="Arial"/>
          <w:bCs/>
        </w:rPr>
        <w:tab/>
      </w:r>
      <w:r w:rsidRPr="00110247">
        <w:rPr>
          <w:rFonts w:ascii="Arial" w:hAnsi="Arial" w:cs="Arial"/>
          <w:b/>
          <w:bCs/>
        </w:rPr>
        <w:tab/>
      </w:r>
    </w:p>
    <w:p w:rsidR="00B540D1" w:rsidRPr="00110247" w:rsidRDefault="00B540D1" w:rsidP="00110247">
      <w:pPr>
        <w:rPr>
          <w:rFonts w:ascii="Arial" w:hAnsi="Arial" w:cs="Arial"/>
          <w:b/>
          <w:bCs/>
        </w:rPr>
      </w:pPr>
      <w:r w:rsidRPr="00110247">
        <w:rPr>
          <w:rFonts w:ascii="Arial" w:hAnsi="Arial" w:cs="Arial"/>
          <w:b/>
          <w:bCs/>
        </w:rPr>
        <w:t>Department:</w:t>
      </w:r>
      <w:r w:rsidRPr="00110247">
        <w:rPr>
          <w:rFonts w:ascii="Arial" w:hAnsi="Arial" w:cs="Arial"/>
          <w:b/>
          <w:bCs/>
        </w:rPr>
        <w:tab/>
      </w:r>
      <w:r w:rsidRPr="00110247">
        <w:rPr>
          <w:rFonts w:ascii="Arial" w:hAnsi="Arial" w:cs="Arial"/>
          <w:b/>
          <w:bCs/>
        </w:rPr>
        <w:tab/>
      </w:r>
      <w:r w:rsidR="003A1B73" w:rsidRPr="00110247">
        <w:rPr>
          <w:rFonts w:ascii="Arial" w:hAnsi="Arial" w:cs="Arial"/>
          <w:bCs/>
        </w:rPr>
        <w:t>Ricardo Rail UK</w:t>
      </w:r>
    </w:p>
    <w:p w:rsidR="00A9509B" w:rsidRPr="00110247" w:rsidRDefault="00A9509B" w:rsidP="00110247">
      <w:pPr>
        <w:rPr>
          <w:rFonts w:ascii="Arial" w:hAnsi="Arial" w:cs="Arial"/>
          <w:bCs/>
        </w:rPr>
      </w:pPr>
      <w:r w:rsidRPr="00110247">
        <w:rPr>
          <w:rFonts w:ascii="Arial" w:hAnsi="Arial" w:cs="Arial"/>
          <w:b/>
          <w:bCs/>
        </w:rPr>
        <w:t>Location:</w:t>
      </w:r>
      <w:r w:rsidRPr="00110247">
        <w:rPr>
          <w:rFonts w:ascii="Arial" w:hAnsi="Arial" w:cs="Arial"/>
          <w:b/>
        </w:rPr>
        <w:tab/>
      </w:r>
      <w:r w:rsidRPr="00110247">
        <w:rPr>
          <w:rFonts w:ascii="Arial" w:hAnsi="Arial" w:cs="Arial"/>
          <w:b/>
        </w:rPr>
        <w:tab/>
      </w:r>
      <w:r w:rsidR="006E12EC">
        <w:rPr>
          <w:rFonts w:ascii="Arial" w:hAnsi="Arial" w:cs="Arial"/>
        </w:rPr>
        <w:t>London</w:t>
      </w:r>
      <w:r w:rsidR="00510FC7">
        <w:rPr>
          <w:rFonts w:ascii="Arial" w:hAnsi="Arial" w:cs="Arial"/>
        </w:rPr>
        <w:t>/Derby/Preston</w:t>
      </w:r>
    </w:p>
    <w:p w:rsidR="003B0F8A" w:rsidRPr="00110247" w:rsidRDefault="00B540D1" w:rsidP="00110247">
      <w:pPr>
        <w:pStyle w:val="BodyText3"/>
        <w:jc w:val="left"/>
        <w:rPr>
          <w:sz w:val="20"/>
        </w:rPr>
      </w:pPr>
      <w:r w:rsidRPr="00110247">
        <w:rPr>
          <w:b/>
          <w:sz w:val="20"/>
        </w:rPr>
        <w:t>Reporting to:</w:t>
      </w:r>
      <w:r w:rsidR="00E7589D" w:rsidRPr="00110247">
        <w:rPr>
          <w:sz w:val="20"/>
        </w:rPr>
        <w:tab/>
      </w:r>
      <w:r w:rsidR="00E7589D" w:rsidRPr="00110247">
        <w:rPr>
          <w:sz w:val="20"/>
        </w:rPr>
        <w:tab/>
      </w:r>
      <w:r w:rsidR="00E31BDF">
        <w:rPr>
          <w:sz w:val="20"/>
        </w:rPr>
        <w:t>Team Leader</w:t>
      </w:r>
    </w:p>
    <w:p w:rsidR="00B540D1" w:rsidRPr="00110247" w:rsidRDefault="00B540D1" w:rsidP="00110247">
      <w:pPr>
        <w:pStyle w:val="BodyText3"/>
        <w:jc w:val="left"/>
        <w:rPr>
          <w:sz w:val="20"/>
        </w:rPr>
      </w:pPr>
      <w:r w:rsidRPr="00110247">
        <w:rPr>
          <w:b/>
          <w:sz w:val="20"/>
        </w:rPr>
        <w:t>Reference No:</w:t>
      </w:r>
      <w:r w:rsidR="00ED2E3E" w:rsidRPr="00110247">
        <w:rPr>
          <w:sz w:val="20"/>
        </w:rPr>
        <w:tab/>
      </w:r>
      <w:r w:rsidR="00ED2E3E" w:rsidRPr="00110247">
        <w:rPr>
          <w:sz w:val="20"/>
        </w:rPr>
        <w:tab/>
      </w:r>
    </w:p>
    <w:p w:rsidR="00D5632F" w:rsidRPr="00811854" w:rsidRDefault="00D5632F" w:rsidP="00D5632F">
      <w:pPr>
        <w:pStyle w:val="NormalWeb"/>
        <w:shd w:val="clear" w:color="auto" w:fill="FFFFFF"/>
        <w:rPr>
          <w:rFonts w:ascii="Arial" w:hAnsi="Arial" w:cs="Arial"/>
          <w:b/>
          <w:sz w:val="20"/>
          <w:szCs w:val="20"/>
          <w:u w:val="single"/>
        </w:rPr>
      </w:pPr>
      <w:r w:rsidRPr="00811854">
        <w:rPr>
          <w:rStyle w:val="Strong"/>
          <w:rFonts w:ascii="Arial" w:hAnsi="Arial" w:cs="Arial"/>
          <w:bCs w:val="0"/>
          <w:sz w:val="20"/>
          <w:szCs w:val="20"/>
          <w:u w:val="single"/>
        </w:rPr>
        <w:t>Ri</w:t>
      </w:r>
      <w:r>
        <w:rPr>
          <w:rStyle w:val="Strong"/>
          <w:rFonts w:ascii="Arial" w:hAnsi="Arial" w:cs="Arial"/>
          <w:bCs w:val="0"/>
          <w:sz w:val="20"/>
          <w:szCs w:val="20"/>
          <w:u w:val="single"/>
        </w:rPr>
        <w:t>cardo PLC</w:t>
      </w:r>
    </w:p>
    <w:p w:rsidR="00D5632F" w:rsidRPr="00605B8B" w:rsidRDefault="00D5632F" w:rsidP="00605B8B">
      <w:pPr>
        <w:spacing w:after="120"/>
        <w:rPr>
          <w:rFonts w:ascii="Arial" w:hAnsi="Arial" w:cs="Arial"/>
        </w:rPr>
      </w:pPr>
      <w:r w:rsidRPr="00605B8B">
        <w:rPr>
          <w:rFonts w:ascii="Arial" w:hAnsi="Arial" w:cs="Arial"/>
        </w:rPr>
        <w:t xml:space="preserve">Ricardo is a global strategic, technical and environmental consultancy and specialist niche manufacturer of high performance products. We also provide independent assurance services in the rail sector.  With a century of delivering excellence and innovation, we employ over 2,500 professional engineers, consultants and scientists world-wide. </w:t>
      </w:r>
    </w:p>
    <w:p w:rsidR="00D5632F" w:rsidRPr="00605B8B" w:rsidRDefault="00D5632F" w:rsidP="00605B8B">
      <w:pPr>
        <w:spacing w:after="120"/>
        <w:rPr>
          <w:rFonts w:ascii="Arial" w:hAnsi="Arial" w:cs="Arial"/>
        </w:rPr>
      </w:pPr>
      <w:r w:rsidRPr="00605B8B">
        <w:rPr>
          <w:rFonts w:ascii="Arial" w:hAnsi="Arial" w:cs="Arial"/>
        </w:rPr>
        <w:t xml:space="preserve">Our activities cover a range of market sectors including passenger car, commercial vehicle, rail, defence, motorsport, motorcycle, off-highway, marine, clean energy and power generation. </w:t>
      </w:r>
    </w:p>
    <w:p w:rsidR="00D5632F" w:rsidRPr="00605B8B" w:rsidRDefault="00D5632F" w:rsidP="00605B8B">
      <w:pPr>
        <w:spacing w:after="120"/>
        <w:rPr>
          <w:rFonts w:ascii="Arial" w:hAnsi="Arial" w:cs="Arial"/>
        </w:rPr>
      </w:pPr>
      <w:r w:rsidRPr="00605B8B">
        <w:rPr>
          <w:rFonts w:ascii="Arial" w:hAnsi="Arial" w:cs="Arial"/>
        </w:rPr>
        <w:t xml:space="preserve">Our client list includes the world’s major transportation original equipment manufacturers, supply chain organisations, energy companies, financial institutions and government agencies. </w:t>
      </w:r>
    </w:p>
    <w:p w:rsidR="00D5632F" w:rsidRPr="00605B8B" w:rsidRDefault="00D5632F" w:rsidP="00605B8B">
      <w:pPr>
        <w:spacing w:after="120"/>
        <w:rPr>
          <w:rFonts w:ascii="Arial" w:hAnsi="Arial" w:cs="Arial"/>
        </w:rPr>
      </w:pPr>
      <w:r w:rsidRPr="00605B8B">
        <w:rPr>
          <w:rFonts w:ascii="Arial" w:hAnsi="Arial" w:cs="Arial"/>
        </w:rPr>
        <w:t>Guided by our corporate values of respect, integrity, innovation and passion we enable our customers to achieve sustainable growth and commercial success.</w:t>
      </w:r>
    </w:p>
    <w:p w:rsidR="00D5632F" w:rsidRPr="00811854" w:rsidRDefault="00D5632F" w:rsidP="00D5632F">
      <w:pPr>
        <w:pStyle w:val="NormalWeb"/>
        <w:shd w:val="clear" w:color="auto" w:fill="FFFFFF"/>
        <w:rPr>
          <w:rStyle w:val="Strong"/>
          <w:rFonts w:ascii="Arial" w:hAnsi="Arial" w:cs="Arial"/>
          <w:sz w:val="20"/>
          <w:szCs w:val="20"/>
          <w:u w:val="single"/>
        </w:rPr>
      </w:pPr>
      <w:r w:rsidRPr="00811854">
        <w:rPr>
          <w:rStyle w:val="Strong"/>
          <w:rFonts w:ascii="Arial" w:hAnsi="Arial" w:cs="Arial"/>
          <w:sz w:val="20"/>
          <w:szCs w:val="20"/>
          <w:u w:val="single"/>
        </w:rPr>
        <w:t>Ricardo Rail</w:t>
      </w:r>
    </w:p>
    <w:p w:rsidR="00D5632F" w:rsidRPr="00110247" w:rsidRDefault="00D5632F" w:rsidP="00D5632F">
      <w:pPr>
        <w:spacing w:after="120"/>
        <w:rPr>
          <w:rFonts w:ascii="Arial" w:hAnsi="Arial" w:cs="Arial"/>
        </w:rPr>
      </w:pPr>
      <w:r w:rsidRPr="00110247">
        <w:rPr>
          <w:rFonts w:ascii="Arial" w:hAnsi="Arial" w:cs="Arial"/>
        </w:rPr>
        <w:lastRenderedPageBreak/>
        <w:t>Ricardo Rail is a</w:t>
      </w:r>
      <w:r>
        <w:rPr>
          <w:rFonts w:ascii="Arial" w:hAnsi="Arial" w:cs="Arial"/>
        </w:rPr>
        <w:t xml:space="preserve"> global</w:t>
      </w:r>
      <w:r w:rsidRPr="00110247">
        <w:rPr>
          <w:rFonts w:ascii="Arial" w:hAnsi="Arial" w:cs="Arial"/>
        </w:rPr>
        <w:t xml:space="preserve"> multi-disciplina</w:t>
      </w:r>
      <w:r>
        <w:rPr>
          <w:rFonts w:ascii="Arial" w:hAnsi="Arial" w:cs="Arial"/>
        </w:rPr>
        <w:t>ry</w:t>
      </w:r>
      <w:r w:rsidRPr="00110247">
        <w:rPr>
          <w:rFonts w:ascii="Arial" w:hAnsi="Arial" w:cs="Arial"/>
        </w:rPr>
        <w:t xml:space="preserve"> rail consultancy providing services in expert advice and independent assurance across the UK, Europe, Middle East and Asia where we employ c500 consultants working on rolling stock, infrastructure and independent assurance projects.</w:t>
      </w:r>
    </w:p>
    <w:p w:rsidR="00D5632F" w:rsidRPr="00110247" w:rsidRDefault="00D5632F" w:rsidP="00D5632F">
      <w:pPr>
        <w:spacing w:after="120"/>
        <w:rPr>
          <w:rFonts w:ascii="Arial" w:hAnsi="Arial" w:cs="Arial"/>
        </w:rPr>
      </w:pPr>
      <w:r>
        <w:rPr>
          <w:rFonts w:ascii="Arial" w:hAnsi="Arial" w:cs="Arial"/>
        </w:rPr>
        <w:t>Our UK Rail business employ</w:t>
      </w:r>
      <w:r w:rsidR="00BA498C">
        <w:rPr>
          <w:rFonts w:ascii="Arial" w:hAnsi="Arial" w:cs="Arial"/>
        </w:rPr>
        <w:t>s c13</w:t>
      </w:r>
      <w:r w:rsidRPr="00110247">
        <w:rPr>
          <w:rFonts w:ascii="Arial" w:hAnsi="Arial" w:cs="Arial"/>
        </w:rPr>
        <w:t>0 consultants in offices in London, Preston, York, Bristol and Derby, which is our head office.</w:t>
      </w:r>
    </w:p>
    <w:p w:rsidR="00D5632F" w:rsidRPr="00110247" w:rsidRDefault="00D5632F" w:rsidP="00D5632F">
      <w:pPr>
        <w:spacing w:after="120"/>
        <w:rPr>
          <w:rFonts w:ascii="Arial" w:hAnsi="Arial" w:cs="Arial"/>
        </w:rPr>
      </w:pPr>
      <w:r w:rsidRPr="00110247">
        <w:rPr>
          <w:rFonts w:ascii="Arial" w:hAnsi="Arial" w:cs="Arial"/>
        </w:rPr>
        <w:t>We provide consultancy and independent assurance services, including NoBo, DeBo, AsBo and ISA, across infrastructure and rolling stock to a clients including infrastructure managers, train manufactures, equipment manufacturers and maintainers.</w:t>
      </w:r>
    </w:p>
    <w:p w:rsidR="00D5632F" w:rsidRPr="00110247" w:rsidRDefault="00D5632F" w:rsidP="00D5632F">
      <w:pPr>
        <w:spacing w:after="120"/>
        <w:rPr>
          <w:rFonts w:ascii="Arial" w:hAnsi="Arial" w:cs="Arial"/>
        </w:rPr>
      </w:pPr>
      <w:r w:rsidRPr="00110247">
        <w:rPr>
          <w:rFonts w:ascii="Arial" w:hAnsi="Arial" w:cs="Arial"/>
        </w:rPr>
        <w:t>Our shared goal is to be the natural choice provider of expert advice and independent assurance servi</w:t>
      </w:r>
      <w:r>
        <w:rPr>
          <w:rFonts w:ascii="Arial" w:hAnsi="Arial" w:cs="Arial"/>
        </w:rPr>
        <w:t>ces to the global rail industry.</w:t>
      </w:r>
      <w:r w:rsidRPr="00110247">
        <w:rPr>
          <w:rFonts w:ascii="Arial" w:hAnsi="Arial" w:cs="Arial"/>
        </w:rPr>
        <w:t xml:space="preserve">  Care, integrity and excellence will always drive our long-term relationships with clients and colleagues.</w:t>
      </w:r>
    </w:p>
    <w:p w:rsidR="00CA737D" w:rsidRPr="00770DA4" w:rsidRDefault="00510FC7" w:rsidP="00CA737D">
      <w:pPr>
        <w:spacing w:after="120"/>
        <w:rPr>
          <w:rFonts w:ascii="Arial" w:hAnsi="Arial" w:cs="Arial"/>
        </w:rPr>
      </w:pPr>
      <w:r w:rsidRPr="00A7063F">
        <w:rPr>
          <w:rFonts w:ascii="Arial" w:hAnsi="Arial" w:cs="Arial"/>
        </w:rPr>
        <w:t>Due to continued growth we are now looking to strengthen our rolling stock team to support the delivery</w:t>
      </w:r>
      <w:r>
        <w:rPr>
          <w:rFonts w:ascii="Arial" w:hAnsi="Arial" w:cs="Arial"/>
        </w:rPr>
        <w:t xml:space="preserve"> of existing and new projects.</w:t>
      </w:r>
    </w:p>
    <w:p w:rsidR="00110247" w:rsidRPr="00110247" w:rsidRDefault="00110247" w:rsidP="00110247">
      <w:pPr>
        <w:pStyle w:val="NormalWeb"/>
        <w:shd w:val="clear" w:color="auto" w:fill="FFFFFF"/>
        <w:rPr>
          <w:rStyle w:val="Strong"/>
          <w:rFonts w:ascii="Arial" w:hAnsi="Arial" w:cs="Arial"/>
          <w:sz w:val="20"/>
          <w:szCs w:val="20"/>
          <w:u w:val="single"/>
        </w:rPr>
      </w:pPr>
      <w:r w:rsidRPr="00110247">
        <w:rPr>
          <w:rStyle w:val="Strong"/>
          <w:rFonts w:ascii="Arial" w:hAnsi="Arial" w:cs="Arial"/>
          <w:sz w:val="20"/>
          <w:szCs w:val="20"/>
          <w:u w:val="single"/>
        </w:rPr>
        <w:t>Job Summary:</w:t>
      </w:r>
    </w:p>
    <w:p w:rsidR="00510FC7" w:rsidRPr="00B86D3E" w:rsidRDefault="00510FC7" w:rsidP="00510FC7">
      <w:pPr>
        <w:spacing w:after="120"/>
        <w:rPr>
          <w:rFonts w:ascii="Arial" w:hAnsi="Arial" w:cs="Arial"/>
        </w:rPr>
      </w:pPr>
      <w:r w:rsidRPr="00B86D3E">
        <w:rPr>
          <w:rFonts w:ascii="Arial" w:hAnsi="Arial" w:cs="Arial"/>
        </w:rPr>
        <w:t>The role we a</w:t>
      </w:r>
      <w:r>
        <w:rPr>
          <w:rFonts w:ascii="Arial" w:hAnsi="Arial" w:cs="Arial"/>
        </w:rPr>
        <w:t xml:space="preserve">re seeking to fill is that of a </w:t>
      </w:r>
      <w:r w:rsidR="00BA498C">
        <w:rPr>
          <w:rFonts w:ascii="Arial" w:hAnsi="Arial" w:cs="Arial"/>
        </w:rPr>
        <w:t>senior t</w:t>
      </w:r>
      <w:r>
        <w:rPr>
          <w:rFonts w:ascii="Arial" w:hAnsi="Arial" w:cs="Arial"/>
        </w:rPr>
        <w:t>raction</w:t>
      </w:r>
      <w:r w:rsidRPr="00B86D3E">
        <w:rPr>
          <w:rFonts w:ascii="Arial" w:hAnsi="Arial" w:cs="Arial"/>
        </w:rPr>
        <w:t xml:space="preserve"> consultant to support</w:t>
      </w:r>
      <w:r>
        <w:rPr>
          <w:rFonts w:ascii="Arial" w:hAnsi="Arial" w:cs="Arial"/>
        </w:rPr>
        <w:t xml:space="preserve"> the delivery of</w:t>
      </w:r>
      <w:r w:rsidRPr="00B86D3E">
        <w:rPr>
          <w:rFonts w:ascii="Arial" w:hAnsi="Arial" w:cs="Arial"/>
        </w:rPr>
        <w:t xml:space="preserve"> our rolling stock </w:t>
      </w:r>
      <w:r>
        <w:rPr>
          <w:rFonts w:ascii="Arial" w:hAnsi="Arial" w:cs="Arial"/>
        </w:rPr>
        <w:t>projects</w:t>
      </w:r>
      <w:r w:rsidRPr="00B86D3E">
        <w:rPr>
          <w:rFonts w:ascii="Arial" w:hAnsi="Arial" w:cs="Arial"/>
        </w:rPr>
        <w:t>.</w:t>
      </w:r>
    </w:p>
    <w:p w:rsidR="00510FC7" w:rsidRDefault="00510FC7" w:rsidP="00510FC7">
      <w:pPr>
        <w:spacing w:after="120"/>
        <w:rPr>
          <w:rFonts w:ascii="Arial" w:hAnsi="Arial" w:cs="Arial"/>
        </w:rPr>
      </w:pPr>
      <w:r>
        <w:rPr>
          <w:rFonts w:ascii="Arial" w:hAnsi="Arial" w:cs="Arial"/>
        </w:rPr>
        <w:t>You will have experience in the design, application and operation of electric traction systems including modern IGBT 3 phase drive traction systems including from the current collection through to the traction motors and protection systems.</w:t>
      </w:r>
    </w:p>
    <w:p w:rsidR="00510FC7" w:rsidRPr="00B86D3E" w:rsidRDefault="00510FC7" w:rsidP="00510FC7">
      <w:pPr>
        <w:spacing w:after="120"/>
        <w:rPr>
          <w:rFonts w:ascii="Arial" w:hAnsi="Arial" w:cs="Arial"/>
        </w:rPr>
      </w:pPr>
      <w:r>
        <w:rPr>
          <w:rFonts w:ascii="Arial" w:hAnsi="Arial" w:cs="Arial"/>
        </w:rPr>
        <w:t>I</w:t>
      </w:r>
      <w:r w:rsidRPr="00B86D3E">
        <w:rPr>
          <w:rFonts w:ascii="Arial" w:hAnsi="Arial" w:cs="Arial"/>
        </w:rPr>
        <w:t>deally you will have experience in demonstrating the compatibility of rolling stock with the infrastructure, Electrical Engineering and Control Systems (EE&amp;CS), EMC and experience in rolling stock electrical systems engineering.</w:t>
      </w:r>
    </w:p>
    <w:p w:rsidR="00510FC7" w:rsidRDefault="00510FC7" w:rsidP="00510FC7">
      <w:pPr>
        <w:spacing w:after="120"/>
        <w:rPr>
          <w:rFonts w:ascii="Arial" w:hAnsi="Arial" w:cs="Arial"/>
        </w:rPr>
      </w:pPr>
      <w:r>
        <w:rPr>
          <w:rFonts w:ascii="Arial" w:hAnsi="Arial" w:cs="Arial"/>
        </w:rPr>
        <w:t xml:space="preserve">You should also have working knowledge of applicable standards including: </w:t>
      </w:r>
      <w:r w:rsidRPr="00B86D3E">
        <w:rPr>
          <w:rFonts w:ascii="Arial" w:hAnsi="Arial" w:cs="Arial"/>
        </w:rPr>
        <w:t>Technical Specifications for Interoperability (TSIs), Railway Group Standards and other EMC related standards such EN50121</w:t>
      </w:r>
      <w:r>
        <w:rPr>
          <w:rFonts w:ascii="Arial" w:hAnsi="Arial" w:cs="Arial"/>
        </w:rPr>
        <w:t>.</w:t>
      </w:r>
    </w:p>
    <w:p w:rsidR="00510FC7" w:rsidRDefault="00510FC7" w:rsidP="00510FC7">
      <w:pPr>
        <w:spacing w:after="120"/>
        <w:rPr>
          <w:rFonts w:ascii="Arial" w:hAnsi="Arial" w:cs="Arial"/>
        </w:rPr>
      </w:pPr>
      <w:r w:rsidRPr="00B86D3E">
        <w:rPr>
          <w:rFonts w:ascii="Arial" w:hAnsi="Arial" w:cs="Arial"/>
        </w:rPr>
        <w:t>Experience of the CSM for risk assessment and EN50126/9 or if required produce the safety risk assessment on behalf of the client is also desirable either in terms of developing compliance or the independent assessment.</w:t>
      </w:r>
    </w:p>
    <w:p w:rsidR="00510FC7" w:rsidRDefault="00510FC7" w:rsidP="00510FC7">
      <w:pPr>
        <w:spacing w:after="120"/>
        <w:rPr>
          <w:rFonts w:ascii="Arial" w:hAnsi="Arial" w:cs="Arial"/>
        </w:rPr>
      </w:pPr>
      <w:r w:rsidRPr="00B86D3E">
        <w:rPr>
          <w:rFonts w:ascii="Arial" w:hAnsi="Arial" w:cs="Arial"/>
        </w:rPr>
        <w:t>As a leading consultant you will work on the delivery of projects providing expert advice to project</w:t>
      </w:r>
      <w:r>
        <w:rPr>
          <w:rFonts w:ascii="Arial" w:hAnsi="Arial" w:cs="Arial"/>
        </w:rPr>
        <w:t>s</w:t>
      </w:r>
      <w:r w:rsidRPr="00B86D3E">
        <w:rPr>
          <w:rFonts w:ascii="Arial" w:hAnsi="Arial" w:cs="Arial"/>
        </w:rPr>
        <w:t xml:space="preserve"> and directly to the client as required.</w:t>
      </w:r>
    </w:p>
    <w:p w:rsidR="00AF23FB" w:rsidRPr="00AF23FB" w:rsidRDefault="00AB64FC" w:rsidP="00AF23FB">
      <w:pPr>
        <w:spacing w:after="120"/>
        <w:rPr>
          <w:rFonts w:ascii="Arial" w:hAnsi="Arial" w:cs="Arial"/>
        </w:rPr>
      </w:pPr>
      <w:r>
        <w:rPr>
          <w:rFonts w:ascii="Arial" w:hAnsi="Arial" w:cs="Arial"/>
        </w:rPr>
        <w:lastRenderedPageBreak/>
        <w:t xml:space="preserve">You will also act as a </w:t>
      </w:r>
      <w:r w:rsidR="00510FC7" w:rsidRPr="00B86D3E">
        <w:rPr>
          <w:rFonts w:ascii="Arial" w:hAnsi="Arial" w:cs="Arial"/>
        </w:rPr>
        <w:t xml:space="preserve">project manager for relevant projects within your area of expertise you will be required to </w:t>
      </w:r>
      <w:r>
        <w:rPr>
          <w:rFonts w:ascii="Arial" w:hAnsi="Arial" w:cs="Arial"/>
        </w:rPr>
        <w:t xml:space="preserve">prepare proposals and </w:t>
      </w:r>
      <w:r w:rsidR="00510FC7" w:rsidRPr="00B86D3E">
        <w:rPr>
          <w:rFonts w:ascii="Arial" w:hAnsi="Arial" w:cs="Arial"/>
        </w:rPr>
        <w:t>manage the delivery of your own work to the client and that of others within the team to timescale, cost and quality.</w:t>
      </w:r>
    </w:p>
    <w:p w:rsidR="00110247" w:rsidRPr="00110247" w:rsidRDefault="00110247" w:rsidP="00110247">
      <w:pPr>
        <w:pStyle w:val="NormalWeb"/>
        <w:shd w:val="clear" w:color="auto" w:fill="FFFFFF"/>
        <w:rPr>
          <w:rFonts w:ascii="Arial" w:hAnsi="Arial" w:cs="Arial"/>
          <w:sz w:val="20"/>
          <w:szCs w:val="20"/>
        </w:rPr>
      </w:pPr>
      <w:r w:rsidRPr="00110247">
        <w:rPr>
          <w:rStyle w:val="Strong"/>
          <w:rFonts w:ascii="Arial" w:hAnsi="Arial" w:cs="Arial"/>
          <w:sz w:val="20"/>
          <w:szCs w:val="20"/>
          <w:u w:val="single"/>
        </w:rPr>
        <w:t>Responsibilities / Accountabilities:</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Work with clients to understand ultimate objectives and desired outcomes for each project.</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As part of a team, lead and deliver specific work packages to quality, time and budget.</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Manage projects and deliver work-streams, taking direction from the Project Director when required. Ensure that the work scope of work and time budgets are clear, monitored and managed, and that risks to delivering to quality, on time and within budget against acceptance criteria are anticipated and managed. Initiate timely and accurate invoicing so that invoicing targets are met. Ensure overall client satisfaction targets are met throughout the project lifecycle.</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Manage and deliver proposals, identifying potential risks, devising the approach, specifying clear acceptance criteria, resourcing and costs.</w:t>
      </w:r>
    </w:p>
    <w:p w:rsidR="00110247" w:rsidRPr="00110247" w:rsidRDefault="00110247" w:rsidP="00110247">
      <w:pPr>
        <w:pStyle w:val="NormalWeb"/>
        <w:shd w:val="clear" w:color="auto" w:fill="FFFFFF"/>
        <w:rPr>
          <w:rFonts w:ascii="Arial" w:hAnsi="Arial" w:cs="Arial"/>
          <w:sz w:val="20"/>
          <w:szCs w:val="20"/>
        </w:rPr>
      </w:pPr>
      <w:r w:rsidRPr="00110247">
        <w:rPr>
          <w:rStyle w:val="Strong"/>
          <w:rFonts w:ascii="Arial" w:hAnsi="Arial" w:cs="Arial"/>
          <w:sz w:val="20"/>
          <w:szCs w:val="20"/>
          <w:u w:val="single"/>
        </w:rPr>
        <w:t>Qualifications / Experience:</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Engineering Degree qualified</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Chartered Engineer through a relevant engineering institution or able to achieve depending on experience.</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Relevant experience in EMC/compatibility related projects</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A working knowledge of relevant standards such as EN50121.</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Strong experience in more than one of the following:</w:t>
      </w:r>
    </w:p>
    <w:p w:rsidR="00510FC7" w:rsidRPr="00510FC7" w:rsidRDefault="00510FC7" w:rsidP="00510FC7">
      <w:pPr>
        <w:pStyle w:val="ListParagraph"/>
        <w:numPr>
          <w:ilvl w:val="1"/>
          <w:numId w:val="38"/>
        </w:numPr>
        <w:jc w:val="both"/>
        <w:rPr>
          <w:rFonts w:ascii="Arial" w:hAnsi="Arial" w:cs="Arial"/>
        </w:rPr>
      </w:pPr>
      <w:r w:rsidRPr="00510FC7">
        <w:rPr>
          <w:rFonts w:ascii="Arial" w:hAnsi="Arial" w:cs="Arial"/>
        </w:rPr>
        <w:t>Electrical Systems</w:t>
      </w:r>
    </w:p>
    <w:p w:rsidR="00510FC7" w:rsidRPr="00510FC7" w:rsidRDefault="00510FC7" w:rsidP="00510FC7">
      <w:pPr>
        <w:pStyle w:val="ListParagraph"/>
        <w:numPr>
          <w:ilvl w:val="1"/>
          <w:numId w:val="38"/>
        </w:numPr>
        <w:jc w:val="both"/>
        <w:rPr>
          <w:rFonts w:ascii="Arial" w:hAnsi="Arial" w:cs="Arial"/>
        </w:rPr>
      </w:pPr>
      <w:r w:rsidRPr="00510FC7">
        <w:rPr>
          <w:rFonts w:ascii="Arial" w:hAnsi="Arial" w:cs="Arial"/>
        </w:rPr>
        <w:t>Propulsion Systems</w:t>
      </w:r>
    </w:p>
    <w:p w:rsidR="00510FC7" w:rsidRPr="00510FC7" w:rsidRDefault="00510FC7" w:rsidP="00510FC7">
      <w:pPr>
        <w:pStyle w:val="ListParagraph"/>
        <w:numPr>
          <w:ilvl w:val="1"/>
          <w:numId w:val="38"/>
        </w:numPr>
        <w:jc w:val="both"/>
        <w:rPr>
          <w:rFonts w:ascii="Arial" w:hAnsi="Arial" w:cs="Arial"/>
        </w:rPr>
      </w:pPr>
      <w:r w:rsidRPr="00510FC7">
        <w:rPr>
          <w:rFonts w:ascii="Arial" w:hAnsi="Arial" w:cs="Arial"/>
        </w:rPr>
        <w:t>Electrical Machines</w:t>
      </w:r>
    </w:p>
    <w:p w:rsidR="00510FC7" w:rsidRPr="00510FC7" w:rsidRDefault="00510FC7" w:rsidP="00510FC7">
      <w:pPr>
        <w:pStyle w:val="ListParagraph"/>
        <w:numPr>
          <w:ilvl w:val="1"/>
          <w:numId w:val="38"/>
        </w:numPr>
        <w:jc w:val="both"/>
        <w:rPr>
          <w:rFonts w:ascii="Arial" w:hAnsi="Arial" w:cs="Arial"/>
        </w:rPr>
      </w:pPr>
      <w:r w:rsidRPr="00510FC7">
        <w:rPr>
          <w:rFonts w:ascii="Arial" w:hAnsi="Arial" w:cs="Arial"/>
        </w:rPr>
        <w:t>Current collection and distribution</w:t>
      </w:r>
    </w:p>
    <w:p w:rsidR="00510FC7" w:rsidRPr="00510FC7" w:rsidRDefault="00510FC7" w:rsidP="00510FC7">
      <w:pPr>
        <w:pStyle w:val="ListParagraph"/>
        <w:numPr>
          <w:ilvl w:val="1"/>
          <w:numId w:val="38"/>
        </w:numPr>
        <w:jc w:val="both"/>
        <w:rPr>
          <w:rFonts w:ascii="Arial" w:hAnsi="Arial" w:cs="Arial"/>
        </w:rPr>
      </w:pPr>
      <w:r w:rsidRPr="00510FC7">
        <w:rPr>
          <w:rFonts w:ascii="Arial" w:hAnsi="Arial" w:cs="Arial"/>
        </w:rPr>
        <w:t>Protection Systems</w:t>
      </w:r>
    </w:p>
    <w:p w:rsidR="00510FC7" w:rsidRPr="00510FC7" w:rsidRDefault="00510FC7" w:rsidP="00510FC7">
      <w:pPr>
        <w:pStyle w:val="ListParagraph"/>
        <w:numPr>
          <w:ilvl w:val="1"/>
          <w:numId w:val="38"/>
        </w:numPr>
        <w:jc w:val="both"/>
        <w:rPr>
          <w:rFonts w:ascii="Arial" w:hAnsi="Arial" w:cs="Arial"/>
        </w:rPr>
      </w:pPr>
      <w:r w:rsidRPr="00510FC7">
        <w:rPr>
          <w:rFonts w:ascii="Arial" w:hAnsi="Arial" w:cs="Arial"/>
        </w:rPr>
        <w:t>EMC Testing</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Strong skills in Excel and other analytic packages</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Good knowledge of UK rail industry</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Excellent oral and written communication skills, including the ability to communicate with many audiences</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t>A visible passion for the rail industry</w:t>
      </w:r>
    </w:p>
    <w:p w:rsidR="00510FC7" w:rsidRPr="00510FC7" w:rsidRDefault="00510FC7" w:rsidP="00510FC7">
      <w:pPr>
        <w:pStyle w:val="ListParagraph"/>
        <w:numPr>
          <w:ilvl w:val="0"/>
          <w:numId w:val="38"/>
        </w:numPr>
        <w:jc w:val="both"/>
        <w:rPr>
          <w:rFonts w:ascii="Arial" w:hAnsi="Arial" w:cs="Arial"/>
        </w:rPr>
      </w:pPr>
      <w:r w:rsidRPr="00510FC7">
        <w:rPr>
          <w:rFonts w:ascii="Arial" w:hAnsi="Arial" w:cs="Arial"/>
        </w:rPr>
        <w:lastRenderedPageBreak/>
        <w:t xml:space="preserve">Experience of leading and managing project teams </w:t>
      </w:r>
    </w:p>
    <w:p w:rsidR="00110247" w:rsidRPr="00510FC7" w:rsidRDefault="00510FC7" w:rsidP="00510FC7">
      <w:pPr>
        <w:pStyle w:val="ListParagraph"/>
        <w:numPr>
          <w:ilvl w:val="0"/>
          <w:numId w:val="38"/>
        </w:numPr>
        <w:jc w:val="both"/>
        <w:rPr>
          <w:rFonts w:ascii="Arial" w:hAnsi="Arial" w:cs="Arial"/>
        </w:rPr>
      </w:pPr>
      <w:r w:rsidRPr="00510FC7">
        <w:rPr>
          <w:rFonts w:ascii="Arial" w:hAnsi="Arial" w:cs="Arial"/>
        </w:rPr>
        <w:t>Flexibility to travel in the UK and short durations overseas if required</w:t>
      </w:r>
    </w:p>
    <w:sectPr w:rsidR="00110247" w:rsidRPr="00510FC7" w:rsidSect="00BA5F8D">
      <w:pgSz w:w="12240" w:h="15840"/>
      <w:pgMar w:top="567" w:right="1183" w:bottom="426" w:left="1134" w:header="720" w:footer="15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CB3" w:rsidRDefault="000E5CB3">
      <w:r>
        <w:separator/>
      </w:r>
    </w:p>
  </w:endnote>
  <w:endnote w:type="continuationSeparator" w:id="0">
    <w:p w:rsidR="000E5CB3" w:rsidRDefault="000E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Frutiger LT 65 Bold">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CB3" w:rsidRDefault="000E5CB3">
      <w:r>
        <w:separator/>
      </w:r>
    </w:p>
  </w:footnote>
  <w:footnote w:type="continuationSeparator" w:id="0">
    <w:p w:rsidR="000E5CB3" w:rsidRDefault="000E5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D038D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FFFFFFFE"/>
    <w:multiLevelType w:val="singleLevel"/>
    <w:tmpl w:val="78A864FC"/>
    <w:lvl w:ilvl="0">
      <w:numFmt w:val="decimal"/>
      <w:lvlText w:val="*"/>
      <w:lvlJc w:val="left"/>
    </w:lvl>
  </w:abstractNum>
  <w:abstractNum w:abstractNumId="2" w15:restartNumberingAfterBreak="0">
    <w:nsid w:val="01D14C39"/>
    <w:multiLevelType w:val="hybridMultilevel"/>
    <w:tmpl w:val="B3707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C4839"/>
    <w:multiLevelType w:val="hybridMultilevel"/>
    <w:tmpl w:val="CD409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77B9C"/>
    <w:multiLevelType w:val="hybridMultilevel"/>
    <w:tmpl w:val="CC1CC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423F5"/>
    <w:multiLevelType w:val="hybridMultilevel"/>
    <w:tmpl w:val="6D6E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343E"/>
    <w:multiLevelType w:val="hybridMultilevel"/>
    <w:tmpl w:val="C296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22E4A"/>
    <w:multiLevelType w:val="hybridMultilevel"/>
    <w:tmpl w:val="FC68AA62"/>
    <w:lvl w:ilvl="0" w:tplc="04090001">
      <w:start w:val="1"/>
      <w:numFmt w:val="bullet"/>
      <w:lvlText w:val=""/>
      <w:lvlJc w:val="left"/>
      <w:pPr>
        <w:tabs>
          <w:tab w:val="num" w:pos="805"/>
        </w:tabs>
        <w:ind w:left="805" w:hanging="360"/>
      </w:pPr>
      <w:rPr>
        <w:rFonts w:ascii="Symbol" w:hAnsi="Symbol" w:hint="default"/>
      </w:rPr>
    </w:lvl>
    <w:lvl w:ilvl="1" w:tplc="04090003" w:tentative="1">
      <w:start w:val="1"/>
      <w:numFmt w:val="bullet"/>
      <w:lvlText w:val="o"/>
      <w:lvlJc w:val="left"/>
      <w:pPr>
        <w:tabs>
          <w:tab w:val="num" w:pos="1525"/>
        </w:tabs>
        <w:ind w:left="1525" w:hanging="360"/>
      </w:pPr>
      <w:rPr>
        <w:rFonts w:ascii="Courier New" w:hAnsi="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8" w15:restartNumberingAfterBreak="0">
    <w:nsid w:val="1D7D79EC"/>
    <w:multiLevelType w:val="hybridMultilevel"/>
    <w:tmpl w:val="E01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1479B"/>
    <w:multiLevelType w:val="hybridMultilevel"/>
    <w:tmpl w:val="75BC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66F05"/>
    <w:multiLevelType w:val="hybridMultilevel"/>
    <w:tmpl w:val="2F88EC88"/>
    <w:lvl w:ilvl="0" w:tplc="C6EA75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43C46"/>
    <w:multiLevelType w:val="hybridMultilevel"/>
    <w:tmpl w:val="FE42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71D99"/>
    <w:multiLevelType w:val="hybridMultilevel"/>
    <w:tmpl w:val="5A4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66123"/>
    <w:multiLevelType w:val="hybridMultilevel"/>
    <w:tmpl w:val="7C007196"/>
    <w:lvl w:ilvl="0" w:tplc="04090001">
      <w:start w:val="1"/>
      <w:numFmt w:val="bullet"/>
      <w:lvlText w:val=""/>
      <w:lvlJc w:val="left"/>
      <w:pPr>
        <w:tabs>
          <w:tab w:val="num" w:pos="445"/>
        </w:tabs>
        <w:ind w:left="445" w:hanging="360"/>
      </w:pPr>
      <w:rPr>
        <w:rFonts w:ascii="Symbol" w:hAnsi="Symbol" w:hint="default"/>
      </w:rPr>
    </w:lvl>
    <w:lvl w:ilvl="1" w:tplc="04090003">
      <w:start w:val="1"/>
      <w:numFmt w:val="bullet"/>
      <w:lvlText w:val="o"/>
      <w:lvlJc w:val="left"/>
      <w:pPr>
        <w:tabs>
          <w:tab w:val="num" w:pos="1165"/>
        </w:tabs>
        <w:ind w:left="1165" w:hanging="360"/>
      </w:pPr>
      <w:rPr>
        <w:rFonts w:ascii="Courier New" w:hAnsi="Courier New" w:hint="default"/>
      </w:rPr>
    </w:lvl>
    <w:lvl w:ilvl="2" w:tplc="04090005" w:tentative="1">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34637C7B"/>
    <w:multiLevelType w:val="hybridMultilevel"/>
    <w:tmpl w:val="98B8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76409"/>
    <w:multiLevelType w:val="hybridMultilevel"/>
    <w:tmpl w:val="17740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503A7"/>
    <w:multiLevelType w:val="hybridMultilevel"/>
    <w:tmpl w:val="9CC4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C369E"/>
    <w:multiLevelType w:val="hybridMultilevel"/>
    <w:tmpl w:val="24B80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F2302"/>
    <w:multiLevelType w:val="hybridMultilevel"/>
    <w:tmpl w:val="7EDC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5815B4"/>
    <w:multiLevelType w:val="hybridMultilevel"/>
    <w:tmpl w:val="9CC48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03D0A"/>
    <w:multiLevelType w:val="hybridMultilevel"/>
    <w:tmpl w:val="E676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578AF"/>
    <w:multiLevelType w:val="hybridMultilevel"/>
    <w:tmpl w:val="4E52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75C1"/>
    <w:multiLevelType w:val="hybridMultilevel"/>
    <w:tmpl w:val="8536EE96"/>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4CA051E9"/>
    <w:multiLevelType w:val="multilevel"/>
    <w:tmpl w:val="483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3A0971"/>
    <w:multiLevelType w:val="hybridMultilevel"/>
    <w:tmpl w:val="C656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F5780"/>
    <w:multiLevelType w:val="hybridMultilevel"/>
    <w:tmpl w:val="2F88E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447C7"/>
    <w:multiLevelType w:val="hybridMultilevel"/>
    <w:tmpl w:val="C57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5049A"/>
    <w:multiLevelType w:val="multilevel"/>
    <w:tmpl w:val="8862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31F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642952"/>
    <w:multiLevelType w:val="hybridMultilevel"/>
    <w:tmpl w:val="DBF6E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F1383"/>
    <w:multiLevelType w:val="hybridMultilevel"/>
    <w:tmpl w:val="6E36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A2098D"/>
    <w:multiLevelType w:val="hybridMultilevel"/>
    <w:tmpl w:val="2E8C3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01966"/>
    <w:multiLevelType w:val="multilevel"/>
    <w:tmpl w:val="1924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540CF"/>
    <w:multiLevelType w:val="hybridMultilevel"/>
    <w:tmpl w:val="091021BC"/>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BD65209"/>
    <w:multiLevelType w:val="hybridMultilevel"/>
    <w:tmpl w:val="C0A2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A776F"/>
    <w:multiLevelType w:val="hybridMultilevel"/>
    <w:tmpl w:val="59D6B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553FD"/>
    <w:multiLevelType w:val="hybridMultilevel"/>
    <w:tmpl w:val="9B463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566D2C"/>
    <w:multiLevelType w:val="hybridMultilevel"/>
    <w:tmpl w:val="25E2A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29"/>
  </w:num>
  <w:num w:numId="4">
    <w:abstractNumId w:val="15"/>
  </w:num>
  <w:num w:numId="5">
    <w:abstractNumId w:val="31"/>
  </w:num>
  <w:num w:numId="6">
    <w:abstractNumId w:val="4"/>
  </w:num>
  <w:num w:numId="7">
    <w:abstractNumId w:val="33"/>
  </w:num>
  <w:num w:numId="8">
    <w:abstractNumId w:val="22"/>
  </w:num>
  <w:num w:numId="9">
    <w:abstractNumId w:val="19"/>
  </w:num>
  <w:num w:numId="10">
    <w:abstractNumId w:val="17"/>
  </w:num>
  <w:num w:numId="11">
    <w:abstractNumId w:val="35"/>
  </w:num>
  <w:num w:numId="12">
    <w:abstractNumId w:val="16"/>
  </w:num>
  <w:num w:numId="13">
    <w:abstractNumId w:val="25"/>
  </w:num>
  <w:num w:numId="14">
    <w:abstractNumId w:val="10"/>
  </w:num>
  <w:num w:numId="15">
    <w:abstractNumId w:val="0"/>
  </w:num>
  <w:num w:numId="16">
    <w:abstractNumId w:val="36"/>
  </w:num>
  <w:num w:numId="17">
    <w:abstractNumId w:val="3"/>
  </w:num>
  <w:num w:numId="18">
    <w:abstractNumId w:val="7"/>
  </w:num>
  <w:num w:numId="19">
    <w:abstractNumId w:val="37"/>
  </w:num>
  <w:num w:numId="20">
    <w:abstractNumId w:val="9"/>
  </w:num>
  <w:num w:numId="21">
    <w:abstractNumId w:val="24"/>
  </w:num>
  <w:num w:numId="22">
    <w:abstractNumId w:val="21"/>
  </w:num>
  <w:num w:numId="23">
    <w:abstractNumId w:val="12"/>
  </w:num>
  <w:num w:numId="24">
    <w:abstractNumId w:val="1"/>
    <w:lvlOverride w:ilvl="0">
      <w:lvl w:ilvl="0">
        <w:numFmt w:val="bullet"/>
        <w:lvlText w:val=""/>
        <w:legacy w:legacy="1" w:legacySpace="0" w:legacyIndent="0"/>
        <w:lvlJc w:val="left"/>
        <w:rPr>
          <w:rFonts w:ascii="Symbol" w:hAnsi="Symbol" w:hint="default"/>
        </w:rPr>
      </w:lvl>
    </w:lvlOverride>
  </w:num>
  <w:num w:numId="25">
    <w:abstractNumId w:val="13"/>
  </w:num>
  <w:num w:numId="26">
    <w:abstractNumId w:val="11"/>
  </w:num>
  <w:num w:numId="27">
    <w:abstractNumId w:val="2"/>
  </w:num>
  <w:num w:numId="28">
    <w:abstractNumId w:val="32"/>
  </w:num>
  <w:num w:numId="29">
    <w:abstractNumId w:val="27"/>
  </w:num>
  <w:num w:numId="30">
    <w:abstractNumId w:val="5"/>
  </w:num>
  <w:num w:numId="31">
    <w:abstractNumId w:val="34"/>
  </w:num>
  <w:num w:numId="32">
    <w:abstractNumId w:val="20"/>
  </w:num>
  <w:num w:numId="33">
    <w:abstractNumId w:val="26"/>
  </w:num>
  <w:num w:numId="34">
    <w:abstractNumId w:val="30"/>
  </w:num>
  <w:num w:numId="35">
    <w:abstractNumId w:val="23"/>
  </w:num>
  <w:num w:numId="36">
    <w:abstractNumId w:val="6"/>
  </w:num>
  <w:num w:numId="37">
    <w:abstractNumId w:val="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DA"/>
    <w:rsid w:val="00010961"/>
    <w:rsid w:val="00012562"/>
    <w:rsid w:val="00021EB8"/>
    <w:rsid w:val="00045DFC"/>
    <w:rsid w:val="00060BA1"/>
    <w:rsid w:val="000769AA"/>
    <w:rsid w:val="000810FE"/>
    <w:rsid w:val="00093474"/>
    <w:rsid w:val="0009758A"/>
    <w:rsid w:val="000D6C3E"/>
    <w:rsid w:val="000E051B"/>
    <w:rsid w:val="000E170D"/>
    <w:rsid w:val="000E5CB3"/>
    <w:rsid w:val="000F295E"/>
    <w:rsid w:val="000F76F3"/>
    <w:rsid w:val="00106A3B"/>
    <w:rsid w:val="00110247"/>
    <w:rsid w:val="001136C7"/>
    <w:rsid w:val="00117A7D"/>
    <w:rsid w:val="00126F5E"/>
    <w:rsid w:val="00131B31"/>
    <w:rsid w:val="001354A5"/>
    <w:rsid w:val="0013690B"/>
    <w:rsid w:val="00137467"/>
    <w:rsid w:val="00175E75"/>
    <w:rsid w:val="001A6E75"/>
    <w:rsid w:val="001D38E6"/>
    <w:rsid w:val="001E3F1C"/>
    <w:rsid w:val="002314FE"/>
    <w:rsid w:val="00233124"/>
    <w:rsid w:val="00234F18"/>
    <w:rsid w:val="002461B2"/>
    <w:rsid w:val="002755E1"/>
    <w:rsid w:val="00297015"/>
    <w:rsid w:val="002A2BE7"/>
    <w:rsid w:val="002C695B"/>
    <w:rsid w:val="002D62D7"/>
    <w:rsid w:val="003158A1"/>
    <w:rsid w:val="00360AD9"/>
    <w:rsid w:val="003A1B73"/>
    <w:rsid w:val="003B0F8A"/>
    <w:rsid w:val="003D5D85"/>
    <w:rsid w:val="003D616C"/>
    <w:rsid w:val="003E1419"/>
    <w:rsid w:val="0040462D"/>
    <w:rsid w:val="004263B2"/>
    <w:rsid w:val="00426F0A"/>
    <w:rsid w:val="004277C3"/>
    <w:rsid w:val="00455ECB"/>
    <w:rsid w:val="00475D72"/>
    <w:rsid w:val="00476B64"/>
    <w:rsid w:val="00495886"/>
    <w:rsid w:val="004A2BDE"/>
    <w:rsid w:val="004A5EBD"/>
    <w:rsid w:val="004C03DA"/>
    <w:rsid w:val="004C0881"/>
    <w:rsid w:val="004D19B8"/>
    <w:rsid w:val="004D721E"/>
    <w:rsid w:val="004F7612"/>
    <w:rsid w:val="005016F4"/>
    <w:rsid w:val="00510FC7"/>
    <w:rsid w:val="0053428A"/>
    <w:rsid w:val="00535CFA"/>
    <w:rsid w:val="00590750"/>
    <w:rsid w:val="005A7899"/>
    <w:rsid w:val="005B414C"/>
    <w:rsid w:val="005E2658"/>
    <w:rsid w:val="005F340D"/>
    <w:rsid w:val="00605B8B"/>
    <w:rsid w:val="0062688C"/>
    <w:rsid w:val="00634596"/>
    <w:rsid w:val="00642B00"/>
    <w:rsid w:val="00672930"/>
    <w:rsid w:val="006A2D86"/>
    <w:rsid w:val="006B5A4F"/>
    <w:rsid w:val="006C3539"/>
    <w:rsid w:val="006E10D5"/>
    <w:rsid w:val="006E12EC"/>
    <w:rsid w:val="0070162E"/>
    <w:rsid w:val="00712D7C"/>
    <w:rsid w:val="00720554"/>
    <w:rsid w:val="007624A7"/>
    <w:rsid w:val="00796AC6"/>
    <w:rsid w:val="007B630B"/>
    <w:rsid w:val="007C5B4A"/>
    <w:rsid w:val="007D2690"/>
    <w:rsid w:val="007E1753"/>
    <w:rsid w:val="00803D1D"/>
    <w:rsid w:val="008303EC"/>
    <w:rsid w:val="00851C94"/>
    <w:rsid w:val="00866B9F"/>
    <w:rsid w:val="00880D5E"/>
    <w:rsid w:val="00884D5A"/>
    <w:rsid w:val="008B2655"/>
    <w:rsid w:val="008C24D7"/>
    <w:rsid w:val="008C6022"/>
    <w:rsid w:val="008D3997"/>
    <w:rsid w:val="008E219A"/>
    <w:rsid w:val="008F4FDE"/>
    <w:rsid w:val="0090430F"/>
    <w:rsid w:val="00917A99"/>
    <w:rsid w:val="00922D1A"/>
    <w:rsid w:val="00941294"/>
    <w:rsid w:val="009E1F91"/>
    <w:rsid w:val="009E4625"/>
    <w:rsid w:val="009F199B"/>
    <w:rsid w:val="009F279B"/>
    <w:rsid w:val="00A1718A"/>
    <w:rsid w:val="00A21A33"/>
    <w:rsid w:val="00A6162F"/>
    <w:rsid w:val="00A669D9"/>
    <w:rsid w:val="00A9509B"/>
    <w:rsid w:val="00AA4AE9"/>
    <w:rsid w:val="00AB1EC1"/>
    <w:rsid w:val="00AB64FC"/>
    <w:rsid w:val="00AC40BA"/>
    <w:rsid w:val="00AD097C"/>
    <w:rsid w:val="00AD5685"/>
    <w:rsid w:val="00AE7451"/>
    <w:rsid w:val="00AF23FB"/>
    <w:rsid w:val="00AF706B"/>
    <w:rsid w:val="00B14E87"/>
    <w:rsid w:val="00B540D1"/>
    <w:rsid w:val="00B60CEA"/>
    <w:rsid w:val="00B70516"/>
    <w:rsid w:val="00BA498C"/>
    <w:rsid w:val="00BA5F8D"/>
    <w:rsid w:val="00BB711B"/>
    <w:rsid w:val="00BC131C"/>
    <w:rsid w:val="00BE4417"/>
    <w:rsid w:val="00BE5E42"/>
    <w:rsid w:val="00BF2160"/>
    <w:rsid w:val="00C24E80"/>
    <w:rsid w:val="00C404A1"/>
    <w:rsid w:val="00C41DE0"/>
    <w:rsid w:val="00C55290"/>
    <w:rsid w:val="00C6235A"/>
    <w:rsid w:val="00C6269B"/>
    <w:rsid w:val="00C637D8"/>
    <w:rsid w:val="00C65F8A"/>
    <w:rsid w:val="00CA22E7"/>
    <w:rsid w:val="00CA737D"/>
    <w:rsid w:val="00CB31B3"/>
    <w:rsid w:val="00CD5F09"/>
    <w:rsid w:val="00CE5AD5"/>
    <w:rsid w:val="00CF03EA"/>
    <w:rsid w:val="00CF28ED"/>
    <w:rsid w:val="00D01E5D"/>
    <w:rsid w:val="00D0652C"/>
    <w:rsid w:val="00D308AE"/>
    <w:rsid w:val="00D5632F"/>
    <w:rsid w:val="00D57E04"/>
    <w:rsid w:val="00D6224E"/>
    <w:rsid w:val="00D70BA8"/>
    <w:rsid w:val="00D7731C"/>
    <w:rsid w:val="00D833E9"/>
    <w:rsid w:val="00D91316"/>
    <w:rsid w:val="00DC5B99"/>
    <w:rsid w:val="00DF4567"/>
    <w:rsid w:val="00DF6FE2"/>
    <w:rsid w:val="00E01919"/>
    <w:rsid w:val="00E2611C"/>
    <w:rsid w:val="00E31BDF"/>
    <w:rsid w:val="00E7589D"/>
    <w:rsid w:val="00E77C1B"/>
    <w:rsid w:val="00E86B20"/>
    <w:rsid w:val="00E91822"/>
    <w:rsid w:val="00EA018C"/>
    <w:rsid w:val="00EC154B"/>
    <w:rsid w:val="00ED2E3E"/>
    <w:rsid w:val="00F202DB"/>
    <w:rsid w:val="00F301D1"/>
    <w:rsid w:val="00F3489B"/>
    <w:rsid w:val="00F37812"/>
    <w:rsid w:val="00F44BE9"/>
    <w:rsid w:val="00F87784"/>
    <w:rsid w:val="00FF095E"/>
    <w:rsid w:val="00FF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69B6FF-BB74-4C95-8DA4-BC12BF82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12"/>
    <w:rPr>
      <w:lang w:eastAsia="en-US"/>
    </w:rPr>
  </w:style>
  <w:style w:type="paragraph" w:styleId="Heading1">
    <w:name w:val="heading 1"/>
    <w:basedOn w:val="Normal"/>
    <w:next w:val="Normal"/>
    <w:qFormat/>
    <w:rsid w:val="00F37812"/>
    <w:pPr>
      <w:keepNext/>
      <w:outlineLvl w:val="0"/>
    </w:pPr>
    <w:rPr>
      <w:b/>
      <w:sz w:val="28"/>
    </w:rPr>
  </w:style>
  <w:style w:type="paragraph" w:styleId="Heading2">
    <w:name w:val="heading 2"/>
    <w:basedOn w:val="Normal"/>
    <w:next w:val="Normal"/>
    <w:qFormat/>
    <w:rsid w:val="00F37812"/>
    <w:pPr>
      <w:keepNext/>
      <w:outlineLvl w:val="1"/>
    </w:pPr>
    <w:rPr>
      <w:b/>
      <w:sz w:val="28"/>
    </w:rPr>
  </w:style>
  <w:style w:type="paragraph" w:styleId="Heading3">
    <w:name w:val="heading 3"/>
    <w:basedOn w:val="Normal"/>
    <w:next w:val="Normal"/>
    <w:qFormat/>
    <w:rsid w:val="00F37812"/>
    <w:pPr>
      <w:keepNext/>
      <w:outlineLvl w:val="2"/>
    </w:pPr>
    <w:rPr>
      <w:sz w:val="28"/>
    </w:rPr>
  </w:style>
  <w:style w:type="paragraph" w:styleId="Heading5">
    <w:name w:val="heading 5"/>
    <w:basedOn w:val="Normal"/>
    <w:next w:val="Normal"/>
    <w:qFormat/>
    <w:rsid w:val="00F37812"/>
    <w:pPr>
      <w:keepNext/>
      <w:outlineLvl w:val="4"/>
    </w:pPr>
    <w:rPr>
      <w:rFonts w:ascii="Arial" w:hAnsi="Arial" w:cs="Arial"/>
      <w:b/>
      <w:color w:val="0000FF"/>
      <w:sz w:val="24"/>
      <w:u w:val="single"/>
    </w:rPr>
  </w:style>
  <w:style w:type="paragraph" w:styleId="Heading6">
    <w:name w:val="heading 6"/>
    <w:basedOn w:val="Normal"/>
    <w:next w:val="Normal"/>
    <w:qFormat/>
    <w:rsid w:val="00F37812"/>
    <w:pPr>
      <w:keepNext/>
      <w:jc w:val="center"/>
      <w:outlineLvl w:val="5"/>
    </w:pPr>
    <w:rPr>
      <w:rFonts w:ascii="Arial" w:hAnsi="Arial" w:cs="Arial"/>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7812"/>
    <w:pPr>
      <w:jc w:val="both"/>
    </w:pPr>
    <w:rPr>
      <w:sz w:val="28"/>
    </w:rPr>
  </w:style>
  <w:style w:type="paragraph" w:styleId="Title">
    <w:name w:val="Title"/>
    <w:basedOn w:val="Normal"/>
    <w:qFormat/>
    <w:rsid w:val="00F37812"/>
    <w:pPr>
      <w:jc w:val="center"/>
    </w:pPr>
    <w:rPr>
      <w:b/>
      <w:sz w:val="32"/>
    </w:rPr>
  </w:style>
  <w:style w:type="paragraph" w:styleId="Header">
    <w:name w:val="header"/>
    <w:basedOn w:val="Normal"/>
    <w:link w:val="HeaderChar"/>
    <w:uiPriority w:val="99"/>
    <w:rsid w:val="00F37812"/>
    <w:pPr>
      <w:tabs>
        <w:tab w:val="center" w:pos="4153"/>
        <w:tab w:val="right" w:pos="8306"/>
      </w:tabs>
    </w:pPr>
  </w:style>
  <w:style w:type="paragraph" w:styleId="Footer">
    <w:name w:val="footer"/>
    <w:basedOn w:val="Normal"/>
    <w:rsid w:val="00F37812"/>
    <w:pPr>
      <w:tabs>
        <w:tab w:val="center" w:pos="4153"/>
        <w:tab w:val="right" w:pos="8306"/>
      </w:tabs>
    </w:pPr>
  </w:style>
  <w:style w:type="paragraph" w:styleId="BodyText2">
    <w:name w:val="Body Text 2"/>
    <w:basedOn w:val="Normal"/>
    <w:semiHidden/>
    <w:rsid w:val="00F37812"/>
    <w:pPr>
      <w:jc w:val="both"/>
    </w:pPr>
  </w:style>
  <w:style w:type="paragraph" w:styleId="BodyTextIndent">
    <w:name w:val="Body Text Indent"/>
    <w:basedOn w:val="Normal"/>
    <w:semiHidden/>
    <w:rsid w:val="00F37812"/>
    <w:pPr>
      <w:ind w:left="360"/>
    </w:pPr>
    <w:rPr>
      <w:rFonts w:ascii="Arial" w:hAnsi="Arial" w:cs="Arial"/>
    </w:rPr>
  </w:style>
  <w:style w:type="character" w:styleId="PageNumber">
    <w:name w:val="page number"/>
    <w:basedOn w:val="DefaultParagraphFont"/>
    <w:semiHidden/>
    <w:rsid w:val="00F37812"/>
  </w:style>
  <w:style w:type="paragraph" w:styleId="BodyTextIndent2">
    <w:name w:val="Body Text Indent 2"/>
    <w:basedOn w:val="Normal"/>
    <w:semiHidden/>
    <w:rsid w:val="00F37812"/>
    <w:pPr>
      <w:ind w:left="4320" w:hanging="4320"/>
    </w:pPr>
    <w:rPr>
      <w:rFonts w:ascii="Arial" w:hAnsi="Arial" w:cs="Arial"/>
      <w:color w:val="000000"/>
      <w:szCs w:val="19"/>
    </w:rPr>
  </w:style>
  <w:style w:type="character" w:styleId="Strong">
    <w:name w:val="Strong"/>
    <w:basedOn w:val="DefaultParagraphFont"/>
    <w:uiPriority w:val="22"/>
    <w:qFormat/>
    <w:rsid w:val="00F37812"/>
    <w:rPr>
      <w:b/>
      <w:bCs/>
    </w:rPr>
  </w:style>
  <w:style w:type="character" w:styleId="Emphasis">
    <w:name w:val="Emphasis"/>
    <w:basedOn w:val="DefaultParagraphFont"/>
    <w:uiPriority w:val="20"/>
    <w:qFormat/>
    <w:rsid w:val="00F37812"/>
    <w:rPr>
      <w:i/>
      <w:iCs/>
    </w:rPr>
  </w:style>
  <w:style w:type="character" w:styleId="Hyperlink">
    <w:name w:val="Hyperlink"/>
    <w:basedOn w:val="DefaultParagraphFont"/>
    <w:semiHidden/>
    <w:rsid w:val="00F37812"/>
    <w:rPr>
      <w:color w:val="000000"/>
      <w:u w:val="single"/>
    </w:rPr>
  </w:style>
  <w:style w:type="paragraph" w:styleId="ListBullet">
    <w:name w:val="List Bullet"/>
    <w:basedOn w:val="Normal"/>
    <w:semiHidden/>
    <w:rsid w:val="00F37812"/>
    <w:pPr>
      <w:numPr>
        <w:numId w:val="15"/>
      </w:numPr>
      <w:tabs>
        <w:tab w:val="clear" w:pos="644"/>
      </w:tabs>
      <w:ind w:left="369" w:hanging="284"/>
    </w:pPr>
    <w:rPr>
      <w:rFonts w:ascii="Arial" w:hAnsi="Arial" w:cs="Arial"/>
      <w:bCs/>
      <w:sz w:val="22"/>
      <w:szCs w:val="32"/>
    </w:rPr>
  </w:style>
  <w:style w:type="paragraph" w:styleId="BodyText3">
    <w:name w:val="Body Text 3"/>
    <w:basedOn w:val="Normal"/>
    <w:link w:val="BodyText3Char"/>
    <w:semiHidden/>
    <w:rsid w:val="00F37812"/>
    <w:pPr>
      <w:jc w:val="center"/>
    </w:pPr>
    <w:rPr>
      <w:rFonts w:ascii="Arial" w:hAnsi="Arial" w:cs="Arial"/>
      <w:bCs/>
      <w:sz w:val="24"/>
    </w:rPr>
  </w:style>
  <w:style w:type="character" w:customStyle="1" w:styleId="BodyText3Char">
    <w:name w:val="Body Text 3 Char"/>
    <w:basedOn w:val="DefaultParagraphFont"/>
    <w:link w:val="BodyText3"/>
    <w:semiHidden/>
    <w:rsid w:val="00BA5F8D"/>
    <w:rPr>
      <w:rFonts w:ascii="Arial" w:hAnsi="Arial" w:cs="Arial"/>
      <w:bCs/>
      <w:sz w:val="24"/>
      <w:lang w:val="en-US" w:eastAsia="en-US"/>
    </w:rPr>
  </w:style>
  <w:style w:type="character" w:customStyle="1" w:styleId="HeaderChar">
    <w:name w:val="Header Char"/>
    <w:basedOn w:val="DefaultParagraphFont"/>
    <w:link w:val="Header"/>
    <w:uiPriority w:val="99"/>
    <w:rsid w:val="00B540D1"/>
    <w:rPr>
      <w:lang w:eastAsia="en-US"/>
    </w:rPr>
  </w:style>
  <w:style w:type="paragraph" w:styleId="NormalWeb">
    <w:name w:val="Normal (Web)"/>
    <w:basedOn w:val="Normal"/>
    <w:uiPriority w:val="99"/>
    <w:rsid w:val="00ED2E3E"/>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8C6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22"/>
    <w:rPr>
      <w:rFonts w:ascii="Segoe UI" w:hAnsi="Segoe UI" w:cs="Segoe UI"/>
      <w:sz w:val="18"/>
      <w:szCs w:val="18"/>
      <w:lang w:eastAsia="en-US"/>
    </w:rPr>
  </w:style>
  <w:style w:type="paragraph" w:styleId="ListParagraph">
    <w:name w:val="List Paragraph"/>
    <w:basedOn w:val="Normal"/>
    <w:uiPriority w:val="34"/>
    <w:qFormat/>
    <w:rsid w:val="00D57E04"/>
    <w:pPr>
      <w:ind w:left="720"/>
      <w:contextualSpacing/>
    </w:pPr>
  </w:style>
  <w:style w:type="character" w:customStyle="1" w:styleId="WW8Num5z0">
    <w:name w:val="WW8Num5z0"/>
    <w:rsid w:val="003A1B73"/>
    <w:rPr>
      <w:rFonts w:ascii="Symbol" w:hAnsi="Symbol"/>
    </w:rPr>
  </w:style>
  <w:style w:type="paragraph" w:customStyle="1" w:styleId="default">
    <w:name w:val="default"/>
    <w:basedOn w:val="Normal"/>
    <w:rsid w:val="003A1B73"/>
    <w:pPr>
      <w:autoSpaceDE w:val="0"/>
      <w:autoSpaceDN w:val="0"/>
    </w:pPr>
    <w:rPr>
      <w:rFonts w:ascii="Frutiger LT 65 Bold" w:eastAsia="Batang" w:hAnsi="Frutiger LT 65 Bold"/>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8275">
      <w:bodyDiv w:val="1"/>
      <w:marLeft w:val="0"/>
      <w:marRight w:val="0"/>
      <w:marTop w:val="0"/>
      <w:marBottom w:val="0"/>
      <w:divBdr>
        <w:top w:val="none" w:sz="0" w:space="0" w:color="auto"/>
        <w:left w:val="none" w:sz="0" w:space="0" w:color="auto"/>
        <w:bottom w:val="none" w:sz="0" w:space="0" w:color="auto"/>
        <w:right w:val="none" w:sz="0" w:space="0" w:color="auto"/>
      </w:divBdr>
    </w:div>
    <w:div w:id="6002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B942-B60A-4127-939A-E33A979D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Ricardo Rail</Company>
  <LinksUpToDate>false</LinksUpToDate>
  <CharactersWithSpaces>5182</CharactersWithSpaces>
  <SharedDoc>false</SharedDoc>
  <HLinks>
    <vt:vector size="6" baseType="variant">
      <vt:variant>
        <vt:i4>45</vt:i4>
      </vt:variant>
      <vt:variant>
        <vt:i4>0</vt:i4>
      </vt:variant>
      <vt:variant>
        <vt:i4>0</vt:i4>
      </vt:variant>
      <vt:variant>
        <vt:i4>5</vt:i4>
      </vt:variant>
      <vt:variant>
        <vt:lpwstr>mailto:STCrecruiting@ricardo.com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PH - Interoperability</dc:subject>
  <dc:creator>Richard Birkhead</dc:creator>
  <cp:lastModifiedBy>Baker, Donna</cp:lastModifiedBy>
  <cp:revision>2</cp:revision>
  <cp:lastPrinted>2011-09-29T09:34:00Z</cp:lastPrinted>
  <dcterms:created xsi:type="dcterms:W3CDTF">2016-10-10T11:58:00Z</dcterms:created>
  <dcterms:modified xsi:type="dcterms:W3CDTF">2016-10-10T11:58:00Z</dcterms:modified>
</cp:coreProperties>
</file>